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621A" w14:textId="0DC82B0E" w:rsidR="007C1C87" w:rsidRPr="006042CD" w:rsidRDefault="007C1C87">
      <w:pPr>
        <w:rPr>
          <w:rFonts w:ascii="Arial" w:hAnsi="Arial" w:cs="Arial"/>
          <w:sz w:val="24"/>
          <w:szCs w:val="24"/>
        </w:rPr>
      </w:pPr>
    </w:p>
    <w:p w14:paraId="5975A4E0" w14:textId="5F11E31F" w:rsidR="002810AA" w:rsidRPr="006042CD" w:rsidRDefault="00D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Surprising vocabulary, figurative imagery and creative description can win even the toughest audience round by </w:t>
      </w:r>
      <w:r w:rsidR="008B631C">
        <w:rPr>
          <w:rFonts w:ascii="Arial" w:hAnsi="Arial" w:cs="Arial"/>
          <w:sz w:val="24"/>
          <w:szCs w:val="24"/>
        </w:rPr>
        <w:t>provoking mental images and</w:t>
      </w:r>
      <w:r>
        <w:rPr>
          <w:rFonts w:ascii="Arial" w:hAnsi="Arial" w:cs="Arial"/>
          <w:sz w:val="24"/>
          <w:szCs w:val="24"/>
        </w:rPr>
        <w:t xml:space="preserve"> emotive response</w:t>
      </w:r>
      <w:r w:rsidR="008B63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Pr="006042CD">
        <w:rPr>
          <w:rFonts w:ascii="Arial" w:hAnsi="Arial" w:cs="Arial"/>
          <w:sz w:val="24"/>
          <w:szCs w:val="24"/>
        </w:rPr>
        <w:t xml:space="preserve">The techniques included were chosen for their literary qualities and their effectiveness as tools of rhetoric. For a complete list visit </w:t>
      </w:r>
      <w:hyperlink r:id="rId7" w:history="1">
        <w:r w:rsidRPr="006042CD">
          <w:rPr>
            <w:rStyle w:val="Hyperlink"/>
            <w:rFonts w:ascii="Arial" w:hAnsi="Arial" w:cs="Arial"/>
            <w:sz w:val="24"/>
            <w:szCs w:val="24"/>
          </w:rPr>
          <w:t>https://literarydevices.net/</w:t>
        </w:r>
      </w:hyperlink>
      <w:r w:rsidRPr="006042CD">
        <w:rPr>
          <w:rFonts w:ascii="Arial" w:hAnsi="Arial" w:cs="Arial"/>
          <w:sz w:val="24"/>
          <w:szCs w:val="24"/>
        </w:rPr>
        <w:t xml:space="preserve">. The examples were drawn from well-known literature, famous </w:t>
      </w:r>
      <w:r w:rsidR="000C4E84" w:rsidRPr="006042CD">
        <w:rPr>
          <w:rFonts w:ascii="Arial" w:hAnsi="Arial" w:cs="Arial"/>
          <w:sz w:val="24"/>
          <w:szCs w:val="24"/>
        </w:rPr>
        <w:t>speeches,</w:t>
      </w:r>
      <w:r w:rsidRPr="006042CD">
        <w:rPr>
          <w:rFonts w:ascii="Arial" w:hAnsi="Arial" w:cs="Arial"/>
          <w:sz w:val="24"/>
          <w:szCs w:val="24"/>
        </w:rPr>
        <w:t xml:space="preserve"> and celebrated films.</w:t>
      </w:r>
    </w:p>
    <w:tbl>
      <w:tblPr>
        <w:tblStyle w:val="ListTable4-Accent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572"/>
        <w:gridCol w:w="3572"/>
      </w:tblGrid>
      <w:tr w:rsidR="002345FE" w:rsidRPr="00BA21A2" w14:paraId="7443B50D" w14:textId="77777777" w:rsidTr="00D9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0FE40985" w14:textId="7809EF07" w:rsidR="0040167F" w:rsidRPr="00D9402B" w:rsidRDefault="00960B35" w:rsidP="002A12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402B">
              <w:rPr>
                <w:rFonts w:ascii="Arial" w:hAnsi="Arial" w:cs="Arial"/>
                <w:sz w:val="32"/>
                <w:szCs w:val="32"/>
              </w:rPr>
              <w:t>Technique</w:t>
            </w:r>
          </w:p>
        </w:tc>
        <w:tc>
          <w:tcPr>
            <w:tcW w:w="3572" w:type="dxa"/>
            <w:vAlign w:val="center"/>
          </w:tcPr>
          <w:p w14:paraId="3A4DE2D2" w14:textId="641ADC8E" w:rsidR="0040167F" w:rsidRPr="00D9402B" w:rsidRDefault="00960B35" w:rsidP="002A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D9402B">
              <w:rPr>
                <w:rFonts w:ascii="Arial" w:hAnsi="Arial" w:cs="Arial"/>
                <w:sz w:val="32"/>
                <w:szCs w:val="32"/>
              </w:rPr>
              <w:t>Description</w:t>
            </w:r>
          </w:p>
        </w:tc>
        <w:tc>
          <w:tcPr>
            <w:tcW w:w="3572" w:type="dxa"/>
            <w:vAlign w:val="center"/>
          </w:tcPr>
          <w:p w14:paraId="59037245" w14:textId="7287E4F0" w:rsidR="0040167F" w:rsidRPr="00D9402B" w:rsidRDefault="00960B35" w:rsidP="002A1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D9402B">
              <w:rPr>
                <w:rFonts w:ascii="Arial" w:hAnsi="Arial" w:cs="Arial"/>
                <w:sz w:val="32"/>
                <w:szCs w:val="32"/>
              </w:rPr>
              <w:t>Example</w:t>
            </w:r>
          </w:p>
        </w:tc>
      </w:tr>
      <w:tr w:rsidR="002345FE" w:rsidRPr="00BA21A2" w14:paraId="476523ED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6485BAD1" w14:textId="463F2E28" w:rsidR="0040167F" w:rsidRPr="006042CD" w:rsidRDefault="00960B35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Onomatopoeia</w:t>
            </w:r>
          </w:p>
        </w:tc>
        <w:tc>
          <w:tcPr>
            <w:tcW w:w="3572" w:type="dxa"/>
            <w:vAlign w:val="center"/>
          </w:tcPr>
          <w:p w14:paraId="795CD0F1" w14:textId="154AC04F" w:rsidR="0040167F" w:rsidRPr="006042CD" w:rsidRDefault="002810AA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A word which imitates the natural sounds of a thing</w:t>
            </w:r>
          </w:p>
        </w:tc>
        <w:tc>
          <w:tcPr>
            <w:tcW w:w="3572" w:type="dxa"/>
            <w:vAlign w:val="center"/>
          </w:tcPr>
          <w:p w14:paraId="78C8B8C4" w14:textId="16621257" w:rsidR="0040167F" w:rsidRPr="006042CD" w:rsidRDefault="002A1235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2810AA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She sang with a raspy voice</w:t>
            </w: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2345FE" w:rsidRPr="00BA21A2" w14:paraId="4C32F6F1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0E200428" w14:textId="394D03B5" w:rsidR="0040167F" w:rsidRPr="006042CD" w:rsidRDefault="002810AA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Alliteration</w:t>
            </w:r>
          </w:p>
        </w:tc>
        <w:tc>
          <w:tcPr>
            <w:tcW w:w="3572" w:type="dxa"/>
            <w:vAlign w:val="center"/>
          </w:tcPr>
          <w:p w14:paraId="7D4C29D3" w14:textId="7BA45F87" w:rsidR="0040167F" w:rsidRPr="006042CD" w:rsidRDefault="002345FE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Several</w:t>
            </w:r>
            <w:r w:rsidR="002810AA" w:rsidRPr="006042CD">
              <w:rPr>
                <w:rFonts w:ascii="Arial" w:hAnsi="Arial" w:cs="Arial"/>
                <w:sz w:val="24"/>
                <w:szCs w:val="24"/>
              </w:rPr>
              <w:t xml:space="preserve"> words, having the same first consonant sound</w:t>
            </w:r>
          </w:p>
        </w:tc>
        <w:tc>
          <w:tcPr>
            <w:tcW w:w="3572" w:type="dxa"/>
            <w:vAlign w:val="center"/>
          </w:tcPr>
          <w:p w14:paraId="6DED85CD" w14:textId="7A096F09" w:rsidR="0040167F" w:rsidRPr="006042CD" w:rsidRDefault="002A1235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2345FE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I have stood still and stopped the sound</w:t>
            </w: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2345FE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of feet</w:t>
            </w: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2345FE" w:rsidRPr="00BA21A2" w14:paraId="2D3DCDE4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5A3863ED" w14:textId="6C3E849E" w:rsidR="0040167F" w:rsidRPr="006042CD" w:rsidRDefault="002810AA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Repetition</w:t>
            </w:r>
          </w:p>
        </w:tc>
        <w:tc>
          <w:tcPr>
            <w:tcW w:w="3572" w:type="dxa"/>
            <w:vAlign w:val="center"/>
          </w:tcPr>
          <w:p w14:paraId="405E55E9" w14:textId="29D3EEE3" w:rsidR="00BA21A2" w:rsidRPr="006042CD" w:rsidRDefault="002345FE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Same words or phrases repeated</w:t>
            </w:r>
          </w:p>
        </w:tc>
        <w:tc>
          <w:tcPr>
            <w:tcW w:w="3572" w:type="dxa"/>
            <w:vAlign w:val="center"/>
          </w:tcPr>
          <w:p w14:paraId="7E12AB2D" w14:textId="42F36016" w:rsidR="0040167F" w:rsidRPr="006042CD" w:rsidRDefault="002A1235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2345FE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Government of the people, by the people, for the people</w:t>
            </w: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2345FE" w:rsidRPr="00BA21A2" w14:paraId="4162B619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37107713" w14:textId="06390A87" w:rsidR="0040167F" w:rsidRPr="006042CD" w:rsidRDefault="002810AA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Simile</w:t>
            </w:r>
          </w:p>
        </w:tc>
        <w:tc>
          <w:tcPr>
            <w:tcW w:w="3572" w:type="dxa"/>
            <w:vAlign w:val="center"/>
          </w:tcPr>
          <w:p w14:paraId="0DB4E62D" w14:textId="33CF35F1" w:rsidR="0040167F" w:rsidRPr="006042CD" w:rsidRDefault="002345FE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Makes a direct comparison between two different things. using the words “like” or “as”</w:t>
            </w:r>
          </w:p>
        </w:tc>
        <w:tc>
          <w:tcPr>
            <w:tcW w:w="3572" w:type="dxa"/>
            <w:vAlign w:val="center"/>
          </w:tcPr>
          <w:p w14:paraId="6FEF10C1" w14:textId="0DBA0144" w:rsidR="0040167F" w:rsidRPr="006042CD" w:rsidRDefault="002A1235" w:rsidP="002A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“Time can draw out like a blade”</w:t>
            </w:r>
          </w:p>
        </w:tc>
      </w:tr>
      <w:tr w:rsidR="002345FE" w:rsidRPr="00BA21A2" w14:paraId="602EE734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02F0ABD6" w14:textId="500E9F0C" w:rsidR="0040167F" w:rsidRPr="006042CD" w:rsidRDefault="002810AA" w:rsidP="002A123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Metaphor</w:t>
            </w:r>
          </w:p>
        </w:tc>
        <w:tc>
          <w:tcPr>
            <w:tcW w:w="3572" w:type="dxa"/>
            <w:vAlign w:val="center"/>
          </w:tcPr>
          <w:p w14:paraId="65FCE08B" w14:textId="11FBAEEA" w:rsidR="00BA21A2" w:rsidRPr="006042CD" w:rsidRDefault="002A1235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Makes an implied comparison between two unrelated things</w:t>
            </w:r>
            <w:r w:rsidR="006042CD" w:rsidRPr="00604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EE6">
              <w:rPr>
                <w:rFonts w:ascii="Arial" w:hAnsi="Arial" w:cs="Arial"/>
                <w:sz w:val="24"/>
                <w:szCs w:val="24"/>
              </w:rPr>
              <w:t>that share common</w:t>
            </w:r>
            <w:r w:rsidR="006042CD" w:rsidRPr="006042CD">
              <w:rPr>
                <w:rFonts w:ascii="Arial" w:hAnsi="Arial" w:cs="Arial"/>
                <w:sz w:val="24"/>
                <w:szCs w:val="24"/>
              </w:rPr>
              <w:t xml:space="preserve"> characteristics</w:t>
            </w:r>
          </w:p>
        </w:tc>
        <w:tc>
          <w:tcPr>
            <w:tcW w:w="3572" w:type="dxa"/>
            <w:vAlign w:val="center"/>
          </w:tcPr>
          <w:p w14:paraId="313F305B" w14:textId="2F9531D7" w:rsidR="0040167F" w:rsidRPr="006042CD" w:rsidRDefault="002A1235" w:rsidP="002A1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“America has tossed its cap over the wall of space!”</w:t>
            </w:r>
          </w:p>
        </w:tc>
      </w:tr>
      <w:tr w:rsidR="00D9402B" w:rsidRPr="00BA21A2" w14:paraId="1EEF6F42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769F71BD" w14:textId="64BF1B52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Analogy</w:t>
            </w:r>
          </w:p>
        </w:tc>
        <w:tc>
          <w:tcPr>
            <w:tcW w:w="3572" w:type="dxa"/>
            <w:vAlign w:val="center"/>
          </w:tcPr>
          <w:p w14:paraId="5DDB517A" w14:textId="4B0E2F63" w:rsidR="006042CD" w:rsidRPr="006042CD" w:rsidRDefault="00D9402B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Something</w:t>
            </w:r>
            <w:r w:rsidR="006042CD" w:rsidRPr="006042CD">
              <w:rPr>
                <w:rFonts w:ascii="Arial" w:hAnsi="Arial" w:cs="Arial"/>
                <w:sz w:val="24"/>
                <w:szCs w:val="24"/>
              </w:rPr>
              <w:t xml:space="preserve"> is compared to something else quite different</w:t>
            </w:r>
          </w:p>
        </w:tc>
        <w:tc>
          <w:tcPr>
            <w:tcW w:w="3572" w:type="dxa"/>
            <w:vAlign w:val="center"/>
          </w:tcPr>
          <w:p w14:paraId="41D18BDD" w14:textId="4EBACA53" w:rsidR="006042CD" w:rsidRPr="006042CD" w:rsidRDefault="00AF115C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Life is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ike a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ox of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hocolates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… y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ever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now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w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hat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ou’re </w:t>
            </w:r>
            <w:proofErr w:type="spellStart"/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onna</w:t>
            </w:r>
            <w:proofErr w:type="spellEnd"/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6042CD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et!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D9402B" w:rsidRPr="00BA21A2" w14:paraId="16904F38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0C421393" w14:textId="43C06D88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Hyperbole</w:t>
            </w:r>
          </w:p>
        </w:tc>
        <w:tc>
          <w:tcPr>
            <w:tcW w:w="3572" w:type="dxa"/>
            <w:vAlign w:val="center"/>
          </w:tcPr>
          <w:p w14:paraId="5DF59464" w14:textId="4836CB8E" w:rsidR="006042CD" w:rsidRPr="006042CD" w:rsidRDefault="006042CD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42CD">
              <w:rPr>
                <w:rFonts w:ascii="Arial" w:hAnsi="Arial" w:cs="Arial"/>
                <w:sz w:val="24"/>
                <w:szCs w:val="24"/>
              </w:rPr>
              <w:t>An exaggeration of ideas for the sake of emphasis</w:t>
            </w:r>
          </w:p>
        </w:tc>
        <w:tc>
          <w:tcPr>
            <w:tcW w:w="3572" w:type="dxa"/>
            <w:vAlign w:val="center"/>
          </w:tcPr>
          <w:p w14:paraId="314A9DB1" w14:textId="0860361F" w:rsidR="006042CD" w:rsidRPr="006042CD" w:rsidRDefault="00AF115C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Till a</w:t>
            </w:r>
            <w:r w:rsidR="002F1B38">
              <w:rPr>
                <w:rFonts w:ascii="Arial" w:hAnsi="Arial" w:cs="Arial"/>
                <w:i/>
                <w:iCs/>
                <w:sz w:val="24"/>
                <w:szCs w:val="24"/>
              </w:rPr>
              <w:t>’</w:t>
            </w:r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the seas gang dry, dear, and the rocks melt </w:t>
            </w:r>
            <w:proofErr w:type="spellStart"/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wi</w:t>
            </w:r>
            <w:proofErr w:type="spellEnd"/>
            <w:r w:rsidR="006042CD" w:rsidRPr="006042CD">
              <w:rPr>
                <w:rFonts w:ascii="Arial" w:hAnsi="Arial" w:cs="Arial"/>
                <w:i/>
                <w:iCs/>
                <w:sz w:val="24"/>
                <w:szCs w:val="24"/>
              </w:rPr>
              <w:t>’ the sun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D9402B" w:rsidRPr="00BA21A2" w14:paraId="15519BDC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47A48B6A" w14:textId="4A7FBB2A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Understatement</w:t>
            </w:r>
          </w:p>
        </w:tc>
        <w:tc>
          <w:tcPr>
            <w:tcW w:w="3572" w:type="dxa"/>
            <w:vAlign w:val="center"/>
          </w:tcPr>
          <w:p w14:paraId="0E854DC8" w14:textId="0B4415AD" w:rsidR="006042CD" w:rsidRPr="006042CD" w:rsidRDefault="00552815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52815">
              <w:rPr>
                <w:rFonts w:ascii="Arial" w:hAnsi="Arial" w:cs="Arial"/>
                <w:sz w:val="24"/>
                <w:szCs w:val="24"/>
              </w:rPr>
              <w:t>ake a situation seem less important than it really is</w:t>
            </w:r>
          </w:p>
        </w:tc>
        <w:tc>
          <w:tcPr>
            <w:tcW w:w="3572" w:type="dxa"/>
            <w:vAlign w:val="center"/>
          </w:tcPr>
          <w:p w14:paraId="2B05B731" w14:textId="2F5526C8" w:rsidR="006042CD" w:rsidRPr="006042CD" w:rsidRDefault="00552815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2815">
              <w:rPr>
                <w:rFonts w:ascii="Arial" w:hAnsi="Arial" w:cs="Arial"/>
                <w:i/>
                <w:iCs/>
                <w:sz w:val="24"/>
                <w:szCs w:val="24"/>
              </w:rPr>
              <w:t>"Houston, we've had a problem"</w:t>
            </w:r>
          </w:p>
        </w:tc>
      </w:tr>
      <w:tr w:rsidR="00D9402B" w:rsidRPr="00BA21A2" w14:paraId="3CD37B74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5E3EA9CD" w14:textId="213C19F2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Metonymy</w:t>
            </w:r>
          </w:p>
        </w:tc>
        <w:tc>
          <w:tcPr>
            <w:tcW w:w="3572" w:type="dxa"/>
            <w:vAlign w:val="center"/>
          </w:tcPr>
          <w:p w14:paraId="250517AF" w14:textId="0B19CF0C" w:rsidR="006042CD" w:rsidRPr="006042CD" w:rsidRDefault="00552815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52815">
              <w:rPr>
                <w:rFonts w:ascii="Arial" w:hAnsi="Arial" w:cs="Arial"/>
                <w:sz w:val="24"/>
                <w:szCs w:val="24"/>
              </w:rPr>
              <w:t xml:space="preserve">eplaces the name of a thing with the name of something with which </w:t>
            </w:r>
            <w:r w:rsidR="002F1B38" w:rsidRPr="00552815">
              <w:rPr>
                <w:rFonts w:ascii="Arial" w:hAnsi="Arial" w:cs="Arial"/>
                <w:sz w:val="24"/>
                <w:szCs w:val="24"/>
              </w:rPr>
              <w:t>it</w:t>
            </w:r>
            <w:r w:rsidR="002F1B38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552815">
              <w:rPr>
                <w:rFonts w:ascii="Arial" w:hAnsi="Arial" w:cs="Arial"/>
                <w:sz w:val="24"/>
                <w:szCs w:val="24"/>
              </w:rPr>
              <w:t xml:space="preserve"> associated</w:t>
            </w:r>
          </w:p>
        </w:tc>
        <w:tc>
          <w:tcPr>
            <w:tcW w:w="3572" w:type="dxa"/>
            <w:vAlign w:val="center"/>
          </w:tcPr>
          <w:p w14:paraId="4F6A51DD" w14:textId="70BDA464" w:rsidR="006042CD" w:rsidRPr="006042CD" w:rsidRDefault="00552815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“The suits have walked away with our money”</w:t>
            </w:r>
          </w:p>
        </w:tc>
      </w:tr>
      <w:tr w:rsidR="00D9402B" w:rsidRPr="00BA21A2" w14:paraId="23BBA41E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41D471C9" w14:textId="19BC0AAB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Parallelism</w:t>
            </w:r>
          </w:p>
        </w:tc>
        <w:tc>
          <w:tcPr>
            <w:tcW w:w="3572" w:type="dxa"/>
            <w:vAlign w:val="center"/>
          </w:tcPr>
          <w:p w14:paraId="0E1DF5C1" w14:textId="1C438105" w:rsidR="006042CD" w:rsidRPr="006042CD" w:rsidRDefault="008B631C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552815">
              <w:rPr>
                <w:rFonts w:ascii="Arial" w:hAnsi="Arial" w:cs="Arial"/>
                <w:sz w:val="24"/>
                <w:szCs w:val="24"/>
              </w:rPr>
              <w:t>sing</w:t>
            </w:r>
            <w:r w:rsidR="00552815" w:rsidRPr="005528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815">
              <w:rPr>
                <w:rFonts w:ascii="Arial" w:hAnsi="Arial" w:cs="Arial"/>
                <w:sz w:val="24"/>
                <w:szCs w:val="24"/>
              </w:rPr>
              <w:t>parts</w:t>
            </w:r>
            <w:r w:rsidR="00552815" w:rsidRPr="005528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815">
              <w:rPr>
                <w:rFonts w:ascii="Arial" w:hAnsi="Arial" w:cs="Arial"/>
                <w:sz w:val="24"/>
                <w:szCs w:val="24"/>
              </w:rPr>
              <w:t>of</w:t>
            </w:r>
            <w:r w:rsidR="00552815" w:rsidRPr="00552815">
              <w:rPr>
                <w:rFonts w:ascii="Arial" w:hAnsi="Arial" w:cs="Arial"/>
                <w:sz w:val="24"/>
                <w:szCs w:val="24"/>
              </w:rPr>
              <w:t xml:space="preserve"> a </w:t>
            </w:r>
            <w:r w:rsidR="00552815" w:rsidRPr="00D9402B">
              <w:rPr>
                <w:rFonts w:ascii="Arial" w:hAnsi="Arial" w:cs="Arial"/>
                <w:sz w:val="24"/>
                <w:szCs w:val="24"/>
              </w:rPr>
              <w:t>sentence</w:t>
            </w:r>
            <w:r w:rsidR="00552815" w:rsidRPr="00552815">
              <w:rPr>
                <w:rFonts w:ascii="Arial" w:hAnsi="Arial" w:cs="Arial"/>
                <w:sz w:val="24"/>
                <w:szCs w:val="24"/>
              </w:rPr>
              <w:t> that are grammatically the same; or similar in their construction, sound, or</w:t>
            </w:r>
            <w:r w:rsidR="00552815">
              <w:rPr>
                <w:rFonts w:ascii="Arial" w:hAnsi="Arial" w:cs="Arial"/>
                <w:sz w:val="24"/>
                <w:szCs w:val="24"/>
              </w:rPr>
              <w:t xml:space="preserve"> syllabic pattern</w:t>
            </w:r>
          </w:p>
        </w:tc>
        <w:tc>
          <w:tcPr>
            <w:tcW w:w="3572" w:type="dxa"/>
            <w:vAlign w:val="center"/>
          </w:tcPr>
          <w:p w14:paraId="2E699666" w14:textId="36587316" w:rsidR="006042CD" w:rsidRPr="006042CD" w:rsidRDefault="00D9402B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402B">
              <w:rPr>
                <w:rFonts w:ascii="Arial" w:hAnsi="Arial" w:cs="Arial"/>
                <w:i/>
                <w:iCs/>
                <w:sz w:val="24"/>
                <w:szCs w:val="24"/>
              </w:rPr>
              <w:t>“It was the best of times, it was the worst of times, it was the age of wisdom, it was the age of foolishness”</w:t>
            </w:r>
          </w:p>
        </w:tc>
      </w:tr>
      <w:tr w:rsidR="00D9402B" w:rsidRPr="00BA21A2" w14:paraId="6D6F26D3" w14:textId="77777777" w:rsidTr="00D9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6E62F998" w14:textId="5DF20CF9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Antithesis</w:t>
            </w:r>
          </w:p>
        </w:tc>
        <w:tc>
          <w:tcPr>
            <w:tcW w:w="3572" w:type="dxa"/>
            <w:vAlign w:val="center"/>
          </w:tcPr>
          <w:p w14:paraId="660E31DB" w14:textId="7D9CCBF6" w:rsidR="006042CD" w:rsidRPr="006042CD" w:rsidRDefault="00D9402B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9402B">
              <w:rPr>
                <w:rFonts w:ascii="Arial" w:hAnsi="Arial" w:cs="Arial"/>
                <w:sz w:val="24"/>
                <w:szCs w:val="24"/>
              </w:rPr>
              <w:t>wo opposite ideas are put together in a sentence to achieve a contrasting effect</w:t>
            </w:r>
          </w:p>
        </w:tc>
        <w:tc>
          <w:tcPr>
            <w:tcW w:w="3572" w:type="dxa"/>
            <w:vAlign w:val="center"/>
          </w:tcPr>
          <w:p w14:paraId="499B7F4A" w14:textId="4B7C0C4D" w:rsidR="006042CD" w:rsidRPr="006042CD" w:rsidRDefault="00AF115C" w:rsidP="0060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AF115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Patience is </w:t>
            </w:r>
            <w:r w:rsidR="002F1B38" w:rsidRPr="00AF115C">
              <w:rPr>
                <w:rFonts w:ascii="Arial" w:hAnsi="Arial" w:cs="Arial"/>
                <w:i/>
                <w:iCs/>
                <w:sz w:val="24"/>
                <w:szCs w:val="24"/>
              </w:rPr>
              <w:t>bitter,</w:t>
            </w:r>
            <w:r w:rsidRPr="00AF115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but it bears sweet fruit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  <w:tr w:rsidR="00D9402B" w:rsidRPr="00BA21A2" w14:paraId="1E06B1A2" w14:textId="77777777" w:rsidTr="00D94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Align w:val="center"/>
          </w:tcPr>
          <w:p w14:paraId="2A0D0492" w14:textId="5B1864E3" w:rsidR="006042CD" w:rsidRPr="006042CD" w:rsidRDefault="006042CD" w:rsidP="006042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42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Hyperbaton</w:t>
            </w:r>
          </w:p>
        </w:tc>
        <w:tc>
          <w:tcPr>
            <w:tcW w:w="3572" w:type="dxa"/>
            <w:vAlign w:val="center"/>
          </w:tcPr>
          <w:p w14:paraId="507516D3" w14:textId="3898CB89" w:rsidR="006042CD" w:rsidRPr="006042CD" w:rsidRDefault="00AF115C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F115C">
              <w:rPr>
                <w:rFonts w:ascii="Arial" w:hAnsi="Arial" w:cs="Arial"/>
                <w:sz w:val="24"/>
                <w:szCs w:val="24"/>
              </w:rPr>
              <w:t>n inversion in the arrangement of common words</w:t>
            </w:r>
          </w:p>
        </w:tc>
        <w:tc>
          <w:tcPr>
            <w:tcW w:w="3572" w:type="dxa"/>
            <w:vAlign w:val="center"/>
          </w:tcPr>
          <w:p w14:paraId="36F988ED" w14:textId="17DF8DC6" w:rsidR="006042CD" w:rsidRPr="006042CD" w:rsidRDefault="00AF115C" w:rsidP="0060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F115C">
              <w:rPr>
                <w:rFonts w:ascii="Arial" w:hAnsi="Arial" w:cs="Arial"/>
                <w:i/>
                <w:iCs/>
                <w:sz w:val="24"/>
                <w:szCs w:val="24"/>
              </w:rPr>
              <w:t>Ask not what your country can do for you – ask what you can do for your country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591F4C4D" w14:textId="7D90AD64" w:rsidR="00960B35" w:rsidRPr="006042CD" w:rsidRDefault="00960B35" w:rsidP="00D9402B">
      <w:pPr>
        <w:rPr>
          <w:rFonts w:ascii="Arial" w:hAnsi="Arial" w:cs="Arial"/>
          <w:sz w:val="24"/>
          <w:szCs w:val="24"/>
        </w:rPr>
      </w:pPr>
    </w:p>
    <w:sectPr w:rsidR="00960B35" w:rsidRPr="006042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73E5" w14:textId="77777777" w:rsidR="0040167F" w:rsidRDefault="0040167F" w:rsidP="0040167F">
      <w:pPr>
        <w:spacing w:after="0" w:line="240" w:lineRule="auto"/>
      </w:pPr>
      <w:r>
        <w:separator/>
      </w:r>
    </w:p>
  </w:endnote>
  <w:endnote w:type="continuationSeparator" w:id="0">
    <w:p w14:paraId="680E95FD" w14:textId="77777777" w:rsidR="0040167F" w:rsidRDefault="0040167F" w:rsidP="0040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2E05" w14:textId="4A98E15C" w:rsidR="00036C8A" w:rsidRDefault="00036C8A" w:rsidP="00036C8A">
    <w:pPr>
      <w:pStyle w:val="Footer"/>
      <w:jc w:val="center"/>
    </w:pPr>
    <w:r>
      <w:rPr>
        <w:rFonts w:ascii="Arial" w:hAnsi="Arial" w:cs="Arial"/>
        <w:b/>
        <w:i/>
        <w:color w:val="0070C0"/>
        <w:sz w:val="48"/>
        <w:szCs w:val="48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1EC8" w14:textId="77777777" w:rsidR="0040167F" w:rsidRDefault="0040167F" w:rsidP="0040167F">
      <w:pPr>
        <w:spacing w:after="0" w:line="240" w:lineRule="auto"/>
      </w:pPr>
      <w:r>
        <w:separator/>
      </w:r>
    </w:p>
  </w:footnote>
  <w:footnote w:type="continuationSeparator" w:id="0">
    <w:p w14:paraId="44E4DE3F" w14:textId="77777777" w:rsidR="0040167F" w:rsidRDefault="0040167F" w:rsidP="0040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479C" w14:textId="2E41AC96" w:rsidR="0040167F" w:rsidRDefault="0040167F" w:rsidP="0040167F">
    <w:pPr>
      <w:pStyle w:val="Header"/>
      <w:jc w:val="right"/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20E0E50D" wp14:editId="656B3866">
          <wp:simplePos x="0" y="0"/>
          <wp:positionH relativeFrom="margin">
            <wp:align>left</wp:align>
          </wp:positionH>
          <wp:positionV relativeFrom="margin">
            <wp:posOffset>-1569720</wp:posOffset>
          </wp:positionV>
          <wp:extent cx="2188845" cy="172402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B35">
      <w:rPr>
        <w:rFonts w:ascii="Arial" w:hAnsi="Arial" w:cs="Arial"/>
        <w:b/>
        <w:i/>
        <w:color w:val="0070C0"/>
        <w:sz w:val="72"/>
        <w:szCs w:val="72"/>
      </w:rPr>
      <w:t>Using</w:t>
    </w:r>
    <w:r>
      <w:rPr>
        <w:rFonts w:ascii="Arial" w:hAnsi="Arial" w:cs="Arial"/>
        <w:b/>
        <w:i/>
        <w:color w:val="0070C0"/>
        <w:sz w:val="72"/>
        <w:szCs w:val="72"/>
      </w:rPr>
      <w:t xml:space="preserve"> </w:t>
    </w:r>
    <w:r w:rsidR="00960B35">
      <w:rPr>
        <w:rFonts w:ascii="Arial" w:hAnsi="Arial" w:cs="Arial"/>
        <w:b/>
        <w:i/>
        <w:color w:val="0070C0"/>
        <w:sz w:val="72"/>
        <w:szCs w:val="72"/>
      </w:rPr>
      <w:t>Language</w:t>
    </w:r>
    <w:r>
      <w:rPr>
        <w:rFonts w:ascii="Arial" w:hAnsi="Arial" w:cs="Arial"/>
        <w:b/>
        <w:i/>
        <w:color w:val="0070C0"/>
        <w:sz w:val="72"/>
        <w:szCs w:val="72"/>
      </w:rPr>
      <w:t xml:space="preserve"> </w:t>
    </w:r>
    <w:r w:rsidR="00960B35">
      <w:rPr>
        <w:rFonts w:ascii="Arial" w:hAnsi="Arial" w:cs="Arial"/>
        <w:b/>
        <w:i/>
        <w:color w:val="0070C0"/>
        <w:sz w:val="72"/>
        <w:szCs w:val="72"/>
      </w:rPr>
      <w:t>Creatively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6500"/>
    <w:multiLevelType w:val="hybridMultilevel"/>
    <w:tmpl w:val="D7B2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9D2"/>
    <w:multiLevelType w:val="hybridMultilevel"/>
    <w:tmpl w:val="7052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7B41"/>
    <w:multiLevelType w:val="hybridMultilevel"/>
    <w:tmpl w:val="63ECF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5"/>
    <w:rsid w:val="00036C8A"/>
    <w:rsid w:val="000C4E84"/>
    <w:rsid w:val="002345FE"/>
    <w:rsid w:val="002810AA"/>
    <w:rsid w:val="002A1235"/>
    <w:rsid w:val="002F1B38"/>
    <w:rsid w:val="0040167F"/>
    <w:rsid w:val="00552815"/>
    <w:rsid w:val="005547DE"/>
    <w:rsid w:val="006042CD"/>
    <w:rsid w:val="00623CA2"/>
    <w:rsid w:val="006411C0"/>
    <w:rsid w:val="00750D49"/>
    <w:rsid w:val="007C1C87"/>
    <w:rsid w:val="008452D0"/>
    <w:rsid w:val="008B631C"/>
    <w:rsid w:val="008B76B3"/>
    <w:rsid w:val="00960B35"/>
    <w:rsid w:val="009D0EE6"/>
    <w:rsid w:val="00AF115C"/>
    <w:rsid w:val="00B8028E"/>
    <w:rsid w:val="00BA21A2"/>
    <w:rsid w:val="00D9402B"/>
    <w:rsid w:val="00E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C69"/>
  <w15:chartTrackingRefBased/>
  <w15:docId w15:val="{FABF17CF-15DE-4807-8093-7E682AE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7F"/>
  </w:style>
  <w:style w:type="paragraph" w:styleId="Footer">
    <w:name w:val="footer"/>
    <w:basedOn w:val="Normal"/>
    <w:link w:val="Foot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7F"/>
  </w:style>
  <w:style w:type="table" w:styleId="TableGrid">
    <w:name w:val="Table Grid"/>
    <w:basedOn w:val="TableNormal"/>
    <w:uiPriority w:val="39"/>
    <w:rsid w:val="0040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1A2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6411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81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terarydevic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Thomas Scott</cp:lastModifiedBy>
  <cp:revision>14</cp:revision>
  <cp:lastPrinted>2019-10-02T18:27:00Z</cp:lastPrinted>
  <dcterms:created xsi:type="dcterms:W3CDTF">2019-10-02T17:43:00Z</dcterms:created>
  <dcterms:modified xsi:type="dcterms:W3CDTF">2020-09-11T09:56:00Z</dcterms:modified>
</cp:coreProperties>
</file>